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6E1EC16C" w14:textId="77777777" w:rsidR="006A72A8" w:rsidRDefault="006A72A8" w:rsidP="0074104B">
      <w:pPr>
        <w:spacing w:line="252" w:lineRule="auto"/>
        <w:jc w:val="center"/>
        <w:rPr>
          <w:rFonts w:cstheme="minorHAnsi"/>
          <w:b/>
          <w:bCs/>
          <w:sz w:val="44"/>
          <w:szCs w:val="48"/>
        </w:rPr>
      </w:pPr>
      <w:r w:rsidRPr="006E36EC">
        <w:rPr>
          <w:b/>
          <w:sz w:val="44"/>
          <w:lang w:bidi="en-US" w:val="en-US"/>
        </w:rPr>
        <w:t xml:space="preserve">Important collaboration from two energy giants: Petrol Ofisi and </w:t>
      </w:r>
      <w:r w:rsidRPr="006E36EC">
        <w:rPr>
          <w:b/>
          <w:sz w:val="44"/>
          <w:lang w:bidi="en-US" w:val="en-US"/>
        </w:rPr>
        <w:br/>
      </w:r>
      <w:r w:rsidRPr="006E36EC">
        <w:rPr>
          <w:b/>
          <w:sz w:val="44"/>
          <w:lang w:bidi="en-US" w:val="en-US"/>
        </w:rPr>
        <w:t xml:space="preserve">Aydem Perakende</w:t>
      </w:r>
    </w:p>
    <w:p xmlns:w="http://schemas.openxmlformats.org/wordprocessingml/2006/main" w14:paraId="2CEF307D" w14:textId="54031F2D" w:rsidR="006A72A8" w:rsidRDefault="006A72A8" w:rsidP="00F943DD">
      <w:pPr>
        <w:spacing w:line="252" w:lineRule="auto"/>
        <w:jc w:val="both"/>
        <w:rPr>
          <w:rFonts w:cstheme="minorHAnsi"/>
          <w:b/>
          <w:bCs/>
          <w:sz w:val="24"/>
          <w:szCs w:val="24"/>
        </w:rPr>
      </w:pPr>
      <w:r w:rsidRPr="006E36EC">
        <w:rPr>
          <w:b/>
          <w:sz w:val="44"/>
          <w:lang w:bidi="en-US" w:val="en-US"/>
        </w:rPr>
        <w:br/>
      </w:r>
      <w:r w:rsidRPr="006E36EC">
        <w:rPr>
          <w:b/>
          <w:sz w:val="44"/>
          <w:lang w:bidi="en-US" w:val="en-US"/>
        </w:rPr>
        <w:t xml:space="preserve"/>
      </w:r>
      <w:r w:rsidRPr="00016FAE">
        <w:rPr>
          <w:sz w:val="24"/>
          <w:b/>
          <w:lang w:bidi="en-US" w:val="en-US"/>
        </w:rPr>
        <w:t xml:space="preserve">An important collaboration started between Petrol Ofisi, the leading company in fuel and mineral oil sectors in Turkey, and Aydem Perakende, the first private electricity retailer in our country. This collaboration is supporting Petrol Ofisi stations all around Turkey in terms of electricity costs, offering attractive alternatives like low unit prices, tariff that is not affected by price increases, low deposit price and free DBS.  </w:t>
      </w:r>
    </w:p>
    <w:p xmlns:w="http://schemas.openxmlformats.org/wordprocessingml/2006/main" w14:paraId="6F2406BF" w14:textId="6D0C5AA0" w:rsidR="006A72A8" w:rsidRDefault="006A72A8" w:rsidP="00F943DD">
      <w:pPr>
        <w:spacing w:line="252" w:lineRule="auto"/>
        <w:jc w:val="both"/>
        <w:rPr>
          <w:rFonts w:cstheme="minorHAnsi"/>
          <w:b/>
          <w:bCs/>
          <w:sz w:val="24"/>
          <w:szCs w:val="24"/>
        </w:rPr>
      </w:pPr>
      <w:r w:rsidRPr="00470ECE">
        <w:rPr>
          <w:b/>
          <w:sz w:val="24"/>
          <w:lang w:bidi="en-US" w:val="en-US"/>
        </w:rPr>
        <w:t xml:space="preserve">Selim Şiper, CEO of Petrol Ofisi, said “Just like we have provided added value for our clients and the society through our products, services and collaborations, we are continuing to implement processes that will create added value for and contribute to our dealerships. The collaboration we have with Aydem Perakende will allow our dealers to use electricity with attractive offers and affordable prices at their stations. This way, we will be making some contribution to our dealer who are going through tough times due to the cap pricing for fuels.”</w:t>
      </w:r>
    </w:p>
    <w:p xmlns:w="http://schemas.openxmlformats.org/wordprocessingml/2006/main" w14:paraId="5423B756" w14:textId="6D5A10EA" w:rsidR="006A72A8" w:rsidRPr="00016FAE" w:rsidRDefault="006A72A8" w:rsidP="00F943DD">
      <w:pPr>
        <w:spacing w:line="252" w:lineRule="auto"/>
        <w:jc w:val="both"/>
        <w:rPr>
          <w:rFonts w:cstheme="minorHAnsi"/>
        </w:rPr>
      </w:pPr>
      <w:r>
        <w:rPr>
          <w:lang w:bidi="en-US" w:val="en-US"/>
        </w:rPr>
        <w:t xml:space="preserve">Petrol Ofisi and Aydem Perakende, two major brands in the energy sector in Turkey, started an important collaboration. Under this agreement that is signed for over 1,850 stations of Petrol Ofisi all around Turkey, Aydem Perakende is offering dealers two options that are affordable and not affected by price increases. As part of this collaboration, Petrol Ofisi dealers also benefit from low deposit amounts and free DBS. This collaboration will allow Petrol Ofisi dealers to reduce their electricity costs. </w:t>
      </w:r>
    </w:p>
    <w:p xmlns:w="http://schemas.openxmlformats.org/wordprocessingml/2006/main" w14:paraId="793D3215" w14:textId="77777777" w:rsidR="006A72A8" w:rsidRDefault="006A72A8" w:rsidP="00F943DD">
      <w:pPr>
        <w:spacing w:line="252" w:lineRule="auto"/>
        <w:jc w:val="both"/>
        <w:rPr>
          <w:rFonts w:cstheme="minorHAnsi"/>
          <w:b/>
          <w:bCs/>
        </w:rPr>
      </w:pPr>
      <w:r>
        <w:rPr>
          <w:b/>
          <w:lang w:bidi="en-US" w:val="en-US"/>
        </w:rPr>
        <w:t xml:space="preserve">“Petrol Ofisi will keep standing by its country, customers, dealers and shareholders”</w:t>
      </w:r>
    </w:p>
    <w:p xmlns:w="http://schemas.openxmlformats.org/wordprocessingml/2006/main" w14:paraId="3BB759A6" w14:textId="77777777" w:rsidR="006A72A8" w:rsidRDefault="006A72A8" w:rsidP="00F943DD">
      <w:pPr>
        <w:spacing w:line="252" w:lineRule="auto"/>
        <w:jc w:val="both"/>
        <w:rPr>
          <w:rFonts w:cstheme="minorHAnsi"/>
        </w:rPr>
      </w:pPr>
      <w:r w:rsidRPr="00016FAE">
        <w:rPr>
          <w:lang w:bidi="en-US" w:val="en-US"/>
        </w:rPr>
        <w:t xml:space="preserve">Selim Şiper, CEO of Petrol Ofisi, emphasized that Petrol Ofisi takes leading steps in every area, and he stated: “As part of our leadership mission, we keep doing works that will set an example and lead the way in our sector. In every area we are offering innovations that cover our country, the society, our clients, shareholders and dealers, and that provide benefits and advantages for them. Our dealers constitute the largest and most common station chain in Turkey and at this point, our aim is to support them in every way we can and ensure that they get new achievements. Despite the challenges in the current situation, we are working on various projects to offer our dealers some benefits that will increase their income while reducing the costs. Our collaboration with Aydem Perakende is one of the most recent examples of this approach. With the different alternatives offered through this collaboration, we allow our dealers to significantly lower their electricity costs, which is one of the top expense items. In every step it takes, Petrol Ofisi will continue to stand by its country, clients, dealers and shareholders, offering them support and benefits.” </w:t>
      </w:r>
    </w:p>
    <w:p xmlns:w="http://schemas.openxmlformats.org/wordprocessingml/2006/main" w14:paraId="03F6FF43" w14:textId="77777777" w:rsidR="006A72A8" w:rsidRPr="00A826C0" w:rsidRDefault="006A72A8" w:rsidP="00F943DD">
      <w:pPr>
        <w:spacing w:line="252" w:lineRule="auto"/>
        <w:jc w:val="both"/>
        <w:rPr>
          <w:rFonts w:cstheme="minorHAnsi"/>
          <w:b/>
          <w:bCs/>
        </w:rPr>
      </w:pPr>
      <w:r w:rsidRPr="00A826C0">
        <w:rPr>
          <w:b/>
          <w:lang w:bidi="en-US" w:val="en-US"/>
        </w:rPr>
        <w:t xml:space="preserve">Aydem Perakende: “We offer solutions that our business partners need, with the highest level of benefits.”</w:t>
      </w:r>
    </w:p>
    <w:p xmlns:w="http://schemas.openxmlformats.org/wordprocessingml/2006/main" w14:paraId="35AB6B88" w14:textId="557C997C" w:rsidR="006A72A8" w:rsidRDefault="006A72A8" w:rsidP="004143E4">
      <w:pPr>
        <w:spacing w:line="252" w:lineRule="auto"/>
        <w:jc w:val="both"/>
      </w:pPr>
      <w:r>
        <w:rPr>
          <w:lang w:bidi="en-US" w:val="en-US"/>
        </w:rPr>
        <w:t xml:space="preserve">Çağdaş Demirağ, General Manager at Aydem and Gediz Elektrik Perakende, said “As an authorized electricity supplier that provides electricity services at every corner in Turkey, we offer services for over 5 million clients, corresponding to 20 million people approximately. In corporate collaborations, we focus on coming up with the solutions that our business partners need to provide the highest level of benefits. In this regard, we signed an agreement for a project that will lower the costs of over 1,850 stations of Petrol Ofisi, the leading company in the fuel sector. We expect that with this collaboration, a Petrol Ofisi dealership will save between 1,500 to 2,000 TRY every month.”</w:t>
      </w:r>
    </w:p>
    <w:p xmlns:w="http://schemas.openxmlformats.org/wordprocessingml/2006/main" w14:paraId="0C49111C" w14:textId="77777777" w:rsidR="006A72A8" w:rsidRPr="00016FAE" w:rsidRDefault="006A72A8" w:rsidP="004143E4">
      <w:pPr>
        <w:spacing w:line="252" w:lineRule="auto"/>
        <w:jc w:val="both"/>
        <w:rPr>
          <w:rFonts w:cstheme="minorHAnsi"/>
        </w:rPr>
      </w:pPr>
      <w:r>
        <w:rPr>
          <w:lang w:bidi="en-US" w:val="en-US"/>
        </w:rPr>
        <w:t xml:space="preserve">Demirağ continued: “With this agreement, Petrol Ofisi strengthen its position as a leader in the sector, while we, at Aydem Perakende, will be offering advantageous electricity services for the stations that are available 24/7 all around Turkey.”  </w:t>
      </w:r>
    </w:p>
    <w:p xmlns:w="http://schemas.openxmlformats.org/wordprocessingml/2006/main" w14:paraId="6A220456" w14:textId="77777777" w:rsidR="00816D24" w:rsidRDefault="00816D24" w:rsidP="0074104B">
      <w:pPr>
        <w:jc w:val="both"/>
      </w:pPr>
    </w:p>
    <w:sectPr xmlns:w="http://schemas.openxmlformats.org/wordprocessingml/2006/main" w:rsidR="00816D24" w:rsidSect="002D577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72"/>
    <w:rsid w:val="001D7872"/>
    <w:rsid w:val="002D5135"/>
    <w:rsid w:val="004143E4"/>
    <w:rsid w:val="00592EC9"/>
    <w:rsid w:val="006778D9"/>
    <w:rsid w:val="006A72A8"/>
    <w:rsid w:val="0074104B"/>
    <w:rsid w:val="00816D24"/>
    <w:rsid w:val="0089767F"/>
    <w:rsid w:val="008B170D"/>
    <w:rsid w:val="00D41CBC"/>
    <w:rsid w:val="00F66CE5"/>
    <w:rsid w:val="00F94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EADB"/>
  <w15:chartTrackingRefBased/>
  <w15:docId w15:val="{F2F43ECE-00D8-48A9-A48A-B9F0EE30E9B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43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43E4"/>
    <w:rPr>
      <w:rFonts w:ascii="Segoe UI" w:hAnsi="Segoe UI" w:cs="Segoe UI"/>
      <w:sz w:val="18"/>
      <w:szCs w:val="18"/>
    </w:rPr>
  </w:style>
  <w:style w:type="character" w:styleId="AklamaBavurusu">
    <w:name w:val="annotation reference"/>
    <w:basedOn w:val="VarsaylanParagrafYazTipi"/>
    <w:uiPriority w:val="99"/>
    <w:semiHidden/>
    <w:unhideWhenUsed/>
    <w:rsid w:val="00F66CE5"/>
    <w:rPr>
      <w:sz w:val="16"/>
      <w:szCs w:val="16"/>
    </w:rPr>
  </w:style>
  <w:style w:type="paragraph" w:styleId="AklamaMetni">
    <w:name w:val="annotation text"/>
    <w:basedOn w:val="Normal"/>
    <w:link w:val="AklamaMetniChar"/>
    <w:uiPriority w:val="99"/>
    <w:semiHidden/>
    <w:unhideWhenUsed/>
    <w:rsid w:val="00F66C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66CE5"/>
    <w:rPr>
      <w:sz w:val="20"/>
      <w:szCs w:val="20"/>
    </w:rPr>
  </w:style>
  <w:style w:type="paragraph" w:styleId="AklamaKonusu">
    <w:name w:val="annotation subject"/>
    <w:basedOn w:val="AklamaMetni"/>
    <w:next w:val="AklamaMetni"/>
    <w:link w:val="AklamaKonusuChar"/>
    <w:uiPriority w:val="99"/>
    <w:semiHidden/>
    <w:unhideWhenUsed/>
    <w:rsid w:val="00F66CE5"/>
    <w:rPr>
      <w:b/>
      <w:bCs/>
    </w:rPr>
  </w:style>
  <w:style w:type="character" w:customStyle="1" w:styleId="AklamaKonusuChar">
    <w:name w:val="Açıklama Konusu Char"/>
    <w:basedOn w:val="AklamaMetniChar"/>
    <w:link w:val="AklamaKonusu"/>
    <w:uiPriority w:val="99"/>
    <w:semiHidden/>
    <w:rsid w:val="00F66C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Nesil Hande YEL</dc:creator>
  <cp:keywords/>
  <dc:description/>
  <cp:lastModifiedBy>Nesil Hande YEL</cp:lastModifiedBy>
  <cp:revision>2</cp:revision>
  <dcterms:created xsi:type="dcterms:W3CDTF">2021-03-24T14:39:00Z</dcterms:created>
  <dcterms:modified xsi:type="dcterms:W3CDTF">2021-03-24T14:39:00Z</dcterms:modified>
</cp:coreProperties>
</file>